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5E6" w:rsidRPr="002165E6" w:rsidRDefault="002165E6" w:rsidP="002165E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bookmarkStart w:id="0" w:name="_GoBack"/>
      <w:bookmarkEnd w:id="0"/>
      <w:r w:rsidRPr="002165E6">
        <w:rPr>
          <w:rFonts w:ascii="Times New Roman" w:hAnsi="Times New Roman" w:cs="Times New Roman"/>
          <w:b/>
          <w:sz w:val="32"/>
          <w:szCs w:val="32"/>
          <w:lang w:val="uk-UA"/>
        </w:rPr>
        <w:t>Алгоритм створення опорного закладу освіти</w:t>
      </w:r>
    </w:p>
    <w:p w:rsidR="009D530F" w:rsidRPr="002165E6" w:rsidRDefault="009D530F" w:rsidP="00E5533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2165E6">
        <w:rPr>
          <w:rFonts w:ascii="Times New Roman" w:hAnsi="Times New Roman" w:cs="Times New Roman"/>
          <w:sz w:val="32"/>
          <w:szCs w:val="32"/>
          <w:lang w:val="uk-UA"/>
        </w:rPr>
        <w:t xml:space="preserve">Опорний заклад освіти </w:t>
      </w:r>
      <w:r w:rsidRPr="002165E6">
        <w:rPr>
          <w:rFonts w:ascii="Times New Roman" w:hAnsi="Times New Roman" w:cs="Times New Roman"/>
          <w:b/>
          <w:sz w:val="32"/>
          <w:szCs w:val="32"/>
          <w:lang w:val="uk-UA"/>
        </w:rPr>
        <w:t>є юридичною особою, має рахунки в органах Казначейства, самостійний баланс, штамп, печатку</w:t>
      </w:r>
      <w:r w:rsidRPr="002165E6">
        <w:rPr>
          <w:rFonts w:ascii="Times New Roman" w:hAnsi="Times New Roman" w:cs="Times New Roman"/>
          <w:sz w:val="32"/>
          <w:szCs w:val="32"/>
          <w:lang w:val="uk-UA"/>
        </w:rPr>
        <w:t xml:space="preserve">. </w:t>
      </w:r>
    </w:p>
    <w:p w:rsidR="009D530F" w:rsidRPr="002165E6" w:rsidRDefault="009D530F" w:rsidP="00E5533F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2165E6">
        <w:rPr>
          <w:rFonts w:ascii="Times New Roman" w:hAnsi="Times New Roman" w:cs="Times New Roman"/>
          <w:sz w:val="32"/>
          <w:szCs w:val="32"/>
          <w:lang w:val="uk-UA"/>
        </w:rPr>
        <w:t xml:space="preserve">Кількість здобувачів освіти опорного закладу освіти </w:t>
      </w:r>
      <w:r w:rsidRPr="002165E6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(без урахування їх кількості у філіях) повинн</w:t>
      </w:r>
      <w:r w:rsidR="00C60420" w:rsidRPr="002165E6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а</w:t>
      </w:r>
      <w:r w:rsidRPr="002165E6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 xml:space="preserve"> становити не менш як 200 осіб</w:t>
      </w:r>
      <w:r w:rsidRPr="002165E6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BC613A" w:rsidRPr="002165E6" w:rsidRDefault="00BC613A" w:rsidP="00E5533F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2165E6">
        <w:rPr>
          <w:rFonts w:ascii="Times New Roman" w:hAnsi="Times New Roman" w:cs="Times New Roman"/>
          <w:sz w:val="32"/>
          <w:szCs w:val="32"/>
          <w:lang w:val="uk-UA"/>
        </w:rPr>
        <w:t xml:space="preserve">Опорний заклад забезпечує здобуття </w:t>
      </w:r>
      <w:r w:rsidRPr="002165E6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початкової та базової середньої освіти</w:t>
      </w:r>
      <w:r w:rsidRPr="002165E6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9D530F" w:rsidRPr="002165E6" w:rsidRDefault="009D530F" w:rsidP="00E5533F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2165E6">
        <w:rPr>
          <w:rFonts w:ascii="Times New Roman" w:hAnsi="Times New Roman" w:cs="Times New Roman"/>
          <w:sz w:val="32"/>
          <w:szCs w:val="32"/>
          <w:lang w:val="uk-UA"/>
        </w:rPr>
        <w:t xml:space="preserve">Філія опорного закладу </w:t>
      </w:r>
      <w:r w:rsidRPr="002165E6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не є юридичною особою і діє на підставі положення, затвердженого в установленому порядку</w:t>
      </w:r>
      <w:r w:rsidRPr="002165E6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9D530F" w:rsidRPr="002165E6" w:rsidRDefault="009D530F" w:rsidP="00E5533F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2165E6">
        <w:rPr>
          <w:rFonts w:ascii="Times New Roman" w:hAnsi="Times New Roman" w:cs="Times New Roman"/>
          <w:sz w:val="32"/>
          <w:szCs w:val="32"/>
          <w:lang w:val="uk-UA"/>
        </w:rPr>
        <w:t xml:space="preserve">Філія забезпечує здобуття </w:t>
      </w:r>
      <w:r w:rsidRPr="002165E6">
        <w:rPr>
          <w:rFonts w:ascii="Times New Roman" w:hAnsi="Times New Roman" w:cs="Times New Roman"/>
          <w:b/>
          <w:sz w:val="32"/>
          <w:szCs w:val="32"/>
          <w:lang w:val="uk-UA"/>
        </w:rPr>
        <w:t>початкової освіти</w:t>
      </w:r>
      <w:r w:rsidRPr="002165E6">
        <w:rPr>
          <w:rFonts w:ascii="Times New Roman" w:hAnsi="Times New Roman" w:cs="Times New Roman"/>
          <w:sz w:val="32"/>
          <w:szCs w:val="32"/>
          <w:lang w:val="uk-UA"/>
        </w:rPr>
        <w:t xml:space="preserve">, а також за </w:t>
      </w:r>
      <w:r w:rsidRPr="002165E6">
        <w:rPr>
          <w:rFonts w:ascii="Times New Roman" w:hAnsi="Times New Roman" w:cs="Times New Roman"/>
          <w:b/>
          <w:sz w:val="32"/>
          <w:szCs w:val="32"/>
          <w:lang w:val="uk-UA"/>
        </w:rPr>
        <w:t>рішенням засновника – базової середньої освіти</w:t>
      </w:r>
      <w:r w:rsidRPr="002165E6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9D530F" w:rsidRPr="00E5533F" w:rsidRDefault="009D530F" w:rsidP="00E5533F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2165E6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Написання найменування опорного закладу освіти та його філій</w:t>
      </w:r>
      <w:r w:rsidRPr="002165E6">
        <w:rPr>
          <w:rFonts w:ascii="Times New Roman" w:hAnsi="Times New Roman" w:cs="Times New Roman"/>
          <w:sz w:val="32"/>
          <w:szCs w:val="32"/>
          <w:lang w:val="uk-UA"/>
        </w:rPr>
        <w:t xml:space="preserve"> здійснюється відповідно до законодавства. </w:t>
      </w:r>
      <w:r w:rsidRPr="002165E6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Найменування філії</w:t>
      </w:r>
      <w:r w:rsidRPr="007220FA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 xml:space="preserve"> повинно вказувати на приналежність до опорного закладу освіти</w:t>
      </w:r>
      <w:r w:rsidRPr="00E5533F">
        <w:rPr>
          <w:rFonts w:ascii="Times New Roman" w:hAnsi="Times New Roman" w:cs="Times New Roman"/>
          <w:sz w:val="32"/>
          <w:szCs w:val="32"/>
          <w:lang w:val="uk-UA"/>
        </w:rPr>
        <w:t>, у складі якого вона утворена.</w:t>
      </w:r>
    </w:p>
    <w:p w:rsidR="009D530F" w:rsidRPr="00E5533F" w:rsidRDefault="009D530F" w:rsidP="00E5533F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7220FA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Засновник для прийняття рішення про утворення опорного закладу освіти та його філій</w:t>
      </w:r>
      <w:r w:rsidRPr="00E5533F">
        <w:rPr>
          <w:rFonts w:ascii="Times New Roman" w:hAnsi="Times New Roman" w:cs="Times New Roman"/>
          <w:sz w:val="32"/>
          <w:szCs w:val="32"/>
          <w:lang w:val="uk-UA"/>
        </w:rPr>
        <w:t>:</w:t>
      </w:r>
    </w:p>
    <w:p w:rsidR="009D530F" w:rsidRPr="00E5533F" w:rsidRDefault="009D530F" w:rsidP="00E5533F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E5533F">
        <w:rPr>
          <w:rFonts w:ascii="Times New Roman" w:hAnsi="Times New Roman" w:cs="Times New Roman"/>
          <w:sz w:val="32"/>
          <w:szCs w:val="32"/>
          <w:lang w:val="uk-UA"/>
        </w:rPr>
        <w:t>проводить аналіз рівня матеріально-технічного забезпечення та кадрового потенціалу закладів освіти</w:t>
      </w:r>
      <w:r w:rsidR="00A53739" w:rsidRPr="00E5533F">
        <w:rPr>
          <w:rFonts w:ascii="Times New Roman" w:hAnsi="Times New Roman" w:cs="Times New Roman"/>
          <w:sz w:val="32"/>
          <w:szCs w:val="32"/>
          <w:lang w:val="uk-UA"/>
        </w:rPr>
        <w:t>,</w:t>
      </w:r>
      <w:r w:rsidRPr="00E5533F">
        <w:rPr>
          <w:rFonts w:ascii="Times New Roman" w:hAnsi="Times New Roman" w:cs="Times New Roman"/>
          <w:sz w:val="32"/>
          <w:szCs w:val="32"/>
          <w:lang w:val="uk-UA"/>
        </w:rPr>
        <w:t xml:space="preserve"> що належать до сфери його управління;</w:t>
      </w:r>
    </w:p>
    <w:p w:rsidR="009D530F" w:rsidRPr="00E5533F" w:rsidRDefault="009D530F" w:rsidP="00E5533F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E5533F">
        <w:rPr>
          <w:rFonts w:ascii="Times New Roman" w:hAnsi="Times New Roman" w:cs="Times New Roman"/>
          <w:sz w:val="32"/>
          <w:szCs w:val="32"/>
          <w:lang w:val="uk-UA"/>
        </w:rPr>
        <w:t>вивчають стан впровадження профільної середньої освіти у закладах освіти та якість надання освітніх послуг;</w:t>
      </w:r>
    </w:p>
    <w:p w:rsidR="009D530F" w:rsidRPr="00E5533F" w:rsidRDefault="009D530F" w:rsidP="00E5533F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E5533F">
        <w:rPr>
          <w:rFonts w:ascii="Times New Roman" w:hAnsi="Times New Roman" w:cs="Times New Roman"/>
          <w:sz w:val="32"/>
          <w:szCs w:val="32"/>
          <w:lang w:val="uk-UA"/>
        </w:rPr>
        <w:t xml:space="preserve">прогнозують витрати на зміцнення матеріально-технічної бази опорних закладів освіти та їх філій, створення в них нового освітнього простору, придбання шкільних автобусів з метою </w:t>
      </w:r>
      <w:r w:rsidRPr="00E5533F">
        <w:rPr>
          <w:rFonts w:ascii="Times New Roman" w:hAnsi="Times New Roman" w:cs="Times New Roman"/>
          <w:sz w:val="32"/>
          <w:szCs w:val="32"/>
          <w:lang w:val="uk-UA"/>
        </w:rPr>
        <w:lastRenderedPageBreak/>
        <w:t>організації підвезення здобувачів освіти і педагогічних працівників до місця навчання, роботи та до місця проживання, введення у разі потреби додаткових посад педагогічних працівників, створення безперешкодного (</w:t>
      </w:r>
      <w:proofErr w:type="spellStart"/>
      <w:r w:rsidRPr="00E5533F">
        <w:rPr>
          <w:rFonts w:ascii="Times New Roman" w:hAnsi="Times New Roman" w:cs="Times New Roman"/>
          <w:sz w:val="32"/>
          <w:szCs w:val="32"/>
          <w:lang w:val="uk-UA"/>
        </w:rPr>
        <w:t>безбар’єрного</w:t>
      </w:r>
      <w:proofErr w:type="spellEnd"/>
      <w:r w:rsidRPr="00E5533F">
        <w:rPr>
          <w:rFonts w:ascii="Times New Roman" w:hAnsi="Times New Roman" w:cs="Times New Roman"/>
          <w:sz w:val="32"/>
          <w:szCs w:val="32"/>
          <w:lang w:val="uk-UA"/>
        </w:rPr>
        <w:t>) середовища для осіб з особливими освітніми потребами;</w:t>
      </w:r>
    </w:p>
    <w:p w:rsidR="009D530F" w:rsidRPr="00E5533F" w:rsidRDefault="009D530F" w:rsidP="00E5533F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E5533F">
        <w:rPr>
          <w:rFonts w:ascii="Times New Roman" w:hAnsi="Times New Roman" w:cs="Times New Roman"/>
          <w:sz w:val="32"/>
          <w:szCs w:val="32"/>
          <w:lang w:val="uk-UA"/>
        </w:rPr>
        <w:t>організовують проведення інформаційно-роз’яснювальної роботи серед громадськості щодо утворення опорних закладів освіти та їх філій.</w:t>
      </w:r>
    </w:p>
    <w:p w:rsidR="009D530F" w:rsidRPr="00E5533F" w:rsidRDefault="009D530F" w:rsidP="00E5533F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7220FA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Засновник присвоює закладу загальної середньої освіти статус опорного за результатами конкурсу, проведеного відповідно до затверджених ним умов</w:t>
      </w:r>
      <w:r w:rsidRPr="00E5533F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2D2029" w:rsidRPr="00E5533F" w:rsidRDefault="00A53739" w:rsidP="00E5533F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333333"/>
          <w:sz w:val="32"/>
          <w:szCs w:val="32"/>
          <w:shd w:val="clear" w:color="auto" w:fill="FFFFFF"/>
          <w:lang w:val="uk-UA"/>
        </w:rPr>
      </w:pPr>
      <w:r w:rsidRPr="00E5533F">
        <w:rPr>
          <w:b/>
          <w:color w:val="333333"/>
          <w:sz w:val="32"/>
          <w:szCs w:val="32"/>
          <w:shd w:val="clear" w:color="auto" w:fill="FFFFFF"/>
          <w:lang w:val="uk-UA"/>
        </w:rPr>
        <w:t>Під час проведення конкурсу обов’язково враховуються</w:t>
      </w:r>
      <w:r w:rsidRPr="00E5533F">
        <w:rPr>
          <w:color w:val="333333"/>
          <w:sz w:val="32"/>
          <w:szCs w:val="32"/>
          <w:shd w:val="clear" w:color="auto" w:fill="FFFFFF"/>
          <w:lang w:val="uk-UA"/>
        </w:rPr>
        <w:t>:</w:t>
      </w:r>
    </w:p>
    <w:p w:rsidR="00A53739" w:rsidRPr="00E5533F" w:rsidRDefault="00A53739" w:rsidP="00E5533F">
      <w:pPr>
        <w:pStyle w:val="rvps2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333333"/>
          <w:sz w:val="32"/>
          <w:szCs w:val="32"/>
          <w:lang w:val="uk-UA"/>
        </w:rPr>
      </w:pPr>
      <w:r w:rsidRPr="00E5533F">
        <w:rPr>
          <w:color w:val="333333"/>
          <w:sz w:val="32"/>
          <w:szCs w:val="32"/>
          <w:lang w:val="uk-UA"/>
        </w:rPr>
        <w:t>рівень забезпечення кваліфікованими педагогічними кадрами;</w:t>
      </w:r>
    </w:p>
    <w:p w:rsidR="00A53739" w:rsidRPr="00E5533F" w:rsidRDefault="00A53739" w:rsidP="00E5533F">
      <w:pPr>
        <w:pStyle w:val="rvps2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333333"/>
          <w:sz w:val="32"/>
          <w:szCs w:val="32"/>
          <w:lang w:val="uk-UA"/>
        </w:rPr>
      </w:pPr>
      <w:bookmarkStart w:id="1" w:name="n49"/>
      <w:bookmarkEnd w:id="1"/>
      <w:r w:rsidRPr="00E5533F">
        <w:rPr>
          <w:color w:val="333333"/>
          <w:sz w:val="32"/>
          <w:szCs w:val="32"/>
          <w:lang w:val="uk-UA"/>
        </w:rPr>
        <w:t>наявність сучасної матеріально-технічної бази (належним чином обладнаних спортивних об’єктів, кабінетів природничо-математичного та іншого спрямування, лабораторій, навчальних майстерень, комп’ютерного і мультимедійного обладнання, швидкісного доступу до Інтернету тощо);</w:t>
      </w:r>
    </w:p>
    <w:p w:rsidR="00A53739" w:rsidRPr="00E5533F" w:rsidRDefault="00A53739" w:rsidP="00E5533F">
      <w:pPr>
        <w:pStyle w:val="rvps2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333333"/>
          <w:sz w:val="32"/>
          <w:szCs w:val="32"/>
          <w:lang w:val="uk-UA"/>
        </w:rPr>
      </w:pPr>
      <w:bookmarkStart w:id="2" w:name="n50"/>
      <w:bookmarkEnd w:id="2"/>
      <w:r w:rsidRPr="00E5533F">
        <w:rPr>
          <w:color w:val="333333"/>
          <w:sz w:val="32"/>
          <w:szCs w:val="32"/>
          <w:lang w:val="uk-UA"/>
        </w:rPr>
        <w:t>укомплектування бібліотечного фонду підручниками, науково-методичною, художньою та довідковою літературою;</w:t>
      </w:r>
    </w:p>
    <w:p w:rsidR="00A53739" w:rsidRPr="00E5533F" w:rsidRDefault="00A53739" w:rsidP="00E5533F">
      <w:pPr>
        <w:pStyle w:val="rvps2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333333"/>
          <w:sz w:val="32"/>
          <w:szCs w:val="32"/>
          <w:lang w:val="uk-UA"/>
        </w:rPr>
      </w:pPr>
      <w:bookmarkStart w:id="3" w:name="n51"/>
      <w:bookmarkEnd w:id="3"/>
      <w:r w:rsidRPr="00E5533F">
        <w:rPr>
          <w:color w:val="333333"/>
          <w:sz w:val="32"/>
          <w:szCs w:val="32"/>
          <w:lang w:val="uk-UA"/>
        </w:rPr>
        <w:t>наявність та зручність автомобільних доріг з твердим покриттям для забезпечення безпечного підвезення здобувачів освіти і педагогічних працівників до місця навчання, роботи та місця проживання.</w:t>
      </w:r>
    </w:p>
    <w:p w:rsidR="00A53739" w:rsidRPr="00E5533F" w:rsidRDefault="00A53739" w:rsidP="00E5533F">
      <w:pPr>
        <w:pStyle w:val="rvps2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color w:val="333333"/>
          <w:sz w:val="32"/>
          <w:szCs w:val="32"/>
          <w:lang w:val="uk-UA"/>
        </w:rPr>
      </w:pPr>
      <w:bookmarkStart w:id="4" w:name="n52"/>
      <w:bookmarkEnd w:id="4"/>
      <w:r w:rsidRPr="007220FA">
        <w:rPr>
          <w:b/>
          <w:color w:val="333333"/>
          <w:sz w:val="32"/>
          <w:szCs w:val="32"/>
          <w:u w:val="single"/>
          <w:lang w:val="uk-UA"/>
        </w:rPr>
        <w:lastRenderedPageBreak/>
        <w:t>Засновник приймає рішення</w:t>
      </w:r>
      <w:r w:rsidRPr="00E5533F">
        <w:rPr>
          <w:b/>
          <w:color w:val="333333"/>
          <w:sz w:val="32"/>
          <w:szCs w:val="32"/>
          <w:lang w:val="uk-UA"/>
        </w:rPr>
        <w:t xml:space="preserve"> (співзасновники укладають договір про спільну діяльність або засновницький договір) </w:t>
      </w:r>
      <w:r w:rsidRPr="007220FA">
        <w:rPr>
          <w:b/>
          <w:color w:val="333333"/>
          <w:sz w:val="32"/>
          <w:szCs w:val="32"/>
          <w:u w:val="single"/>
          <w:lang w:val="uk-UA"/>
        </w:rPr>
        <w:t>про утворення опорного закладу освіти та його філій відповідно до законодавства</w:t>
      </w:r>
      <w:r w:rsidRPr="00E5533F">
        <w:rPr>
          <w:color w:val="333333"/>
          <w:sz w:val="32"/>
          <w:szCs w:val="32"/>
          <w:lang w:val="uk-UA"/>
        </w:rPr>
        <w:t>, в якому зазначаються:</w:t>
      </w:r>
    </w:p>
    <w:p w:rsidR="00A53739" w:rsidRPr="00E5533F" w:rsidRDefault="00A53739" w:rsidP="00E5533F">
      <w:pPr>
        <w:pStyle w:val="rvps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333333"/>
          <w:sz w:val="32"/>
          <w:szCs w:val="32"/>
          <w:lang w:val="uk-UA"/>
        </w:rPr>
      </w:pPr>
      <w:bookmarkStart w:id="5" w:name="n53"/>
      <w:bookmarkEnd w:id="5"/>
      <w:r w:rsidRPr="00E5533F">
        <w:rPr>
          <w:color w:val="333333"/>
          <w:sz w:val="32"/>
          <w:szCs w:val="32"/>
          <w:lang w:val="uk-UA"/>
        </w:rPr>
        <w:t>особливості організації освітнього процесу в опорному закладі освіти та його філіях;</w:t>
      </w:r>
    </w:p>
    <w:p w:rsidR="00A53739" w:rsidRPr="00E5533F" w:rsidRDefault="00A53739" w:rsidP="00E5533F">
      <w:pPr>
        <w:pStyle w:val="rvps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333333"/>
          <w:sz w:val="32"/>
          <w:szCs w:val="32"/>
          <w:lang w:val="uk-UA"/>
        </w:rPr>
      </w:pPr>
      <w:bookmarkStart w:id="6" w:name="n54"/>
      <w:bookmarkEnd w:id="6"/>
      <w:r w:rsidRPr="00E5533F">
        <w:rPr>
          <w:color w:val="333333"/>
          <w:sz w:val="32"/>
          <w:szCs w:val="32"/>
          <w:lang w:val="uk-UA"/>
        </w:rPr>
        <w:t>порядок організації підвезення здобувачів освіти і педагогічних працівників до місця навчання, роботи та місця проживання відповідно до розкладу уроків опорного закладу освіти та його філій;</w:t>
      </w:r>
    </w:p>
    <w:p w:rsidR="00A53739" w:rsidRPr="00E5533F" w:rsidRDefault="00A53739" w:rsidP="00E5533F">
      <w:pPr>
        <w:pStyle w:val="rvps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333333"/>
          <w:sz w:val="32"/>
          <w:szCs w:val="32"/>
          <w:lang w:val="uk-UA"/>
        </w:rPr>
      </w:pPr>
      <w:bookmarkStart w:id="7" w:name="n55"/>
      <w:bookmarkEnd w:id="7"/>
      <w:r w:rsidRPr="00E5533F">
        <w:rPr>
          <w:color w:val="333333"/>
          <w:sz w:val="32"/>
          <w:szCs w:val="32"/>
          <w:lang w:val="uk-UA"/>
        </w:rPr>
        <w:t>питання забезпечення сучасною матеріально-технічною базою опорного закладу освіти та його філій;</w:t>
      </w:r>
    </w:p>
    <w:p w:rsidR="00A53739" w:rsidRPr="00E5533F" w:rsidRDefault="00A53739" w:rsidP="00E5533F">
      <w:pPr>
        <w:pStyle w:val="rvps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333333"/>
          <w:sz w:val="32"/>
          <w:szCs w:val="32"/>
          <w:lang w:val="uk-UA"/>
        </w:rPr>
      </w:pPr>
      <w:bookmarkStart w:id="8" w:name="n56"/>
      <w:bookmarkEnd w:id="8"/>
      <w:r w:rsidRPr="00E5533F">
        <w:rPr>
          <w:color w:val="333333"/>
          <w:sz w:val="32"/>
          <w:szCs w:val="32"/>
          <w:lang w:val="uk-UA"/>
        </w:rPr>
        <w:t>інші питання діяльності опорного закладу освіти та його філій.</w:t>
      </w:r>
    </w:p>
    <w:p w:rsidR="00A53739" w:rsidRPr="00E5533F" w:rsidRDefault="00A53739" w:rsidP="00E5533F">
      <w:pPr>
        <w:pStyle w:val="rvps2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color w:val="333333"/>
          <w:sz w:val="32"/>
          <w:szCs w:val="32"/>
          <w:lang w:val="uk-UA"/>
        </w:rPr>
      </w:pPr>
      <w:bookmarkStart w:id="9" w:name="n57"/>
      <w:bookmarkEnd w:id="9"/>
      <w:r w:rsidRPr="007220FA">
        <w:rPr>
          <w:b/>
          <w:color w:val="333333"/>
          <w:sz w:val="32"/>
          <w:szCs w:val="32"/>
          <w:u w:val="single"/>
          <w:lang w:val="uk-UA"/>
        </w:rPr>
        <w:t>Опорний заклад освіти та його філії діють на підставі установчих документів</w:t>
      </w:r>
      <w:r w:rsidRPr="00E5533F">
        <w:rPr>
          <w:color w:val="333333"/>
          <w:sz w:val="32"/>
          <w:szCs w:val="32"/>
          <w:lang w:val="uk-UA"/>
        </w:rPr>
        <w:t xml:space="preserve"> (статуту опорного закладу освіти, положення про філію), що розробляються відповідно до</w:t>
      </w:r>
      <w:r w:rsidR="00F2012D" w:rsidRPr="00E5533F">
        <w:rPr>
          <w:color w:val="333333"/>
          <w:sz w:val="32"/>
          <w:szCs w:val="32"/>
          <w:lang w:val="uk-UA"/>
        </w:rPr>
        <w:t xml:space="preserve"> </w:t>
      </w:r>
      <w:r w:rsidRPr="00E5533F">
        <w:rPr>
          <w:color w:val="333333"/>
          <w:sz w:val="32"/>
          <w:szCs w:val="32"/>
          <w:lang w:val="uk-UA"/>
        </w:rPr>
        <w:t>нормативно-правових актів і затверджуються засновником опорного закладу освіти.</w:t>
      </w:r>
    </w:p>
    <w:p w:rsidR="00A53739" w:rsidRPr="007220FA" w:rsidRDefault="00A53739" w:rsidP="00E5533F">
      <w:pPr>
        <w:pStyle w:val="rvps2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sz w:val="32"/>
          <w:szCs w:val="32"/>
          <w:lang w:val="uk-UA"/>
        </w:rPr>
      </w:pPr>
      <w:bookmarkStart w:id="10" w:name="n58"/>
      <w:bookmarkEnd w:id="10"/>
      <w:r w:rsidRPr="007220FA">
        <w:rPr>
          <w:b/>
          <w:color w:val="333333"/>
          <w:sz w:val="32"/>
          <w:szCs w:val="32"/>
          <w:u w:val="single"/>
          <w:lang w:val="uk-UA"/>
        </w:rPr>
        <w:t>Засновник утворює, ліквідовує, реорганізовує чи перепрофільовує (змінює тип) опорний заклад освіти та його філії</w:t>
      </w:r>
      <w:r w:rsidRPr="00E5533F">
        <w:rPr>
          <w:color w:val="333333"/>
          <w:sz w:val="32"/>
          <w:szCs w:val="32"/>
          <w:lang w:val="uk-UA"/>
        </w:rPr>
        <w:t xml:space="preserve"> (у тому числі шляхом реорганізації закладів освіти, що належать до сфери його управління) відповідно до вимог законодавства.</w:t>
      </w:r>
    </w:p>
    <w:p w:rsidR="007220FA" w:rsidRDefault="007220FA" w:rsidP="007220FA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sz w:val="32"/>
          <w:szCs w:val="32"/>
          <w:lang w:val="uk-UA"/>
        </w:rPr>
      </w:pPr>
    </w:p>
    <w:p w:rsidR="007220FA" w:rsidRDefault="007220FA" w:rsidP="007220FA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sz w:val="32"/>
          <w:szCs w:val="32"/>
          <w:lang w:val="uk-UA"/>
        </w:rPr>
      </w:pPr>
    </w:p>
    <w:p w:rsidR="002165E6" w:rsidRDefault="002165E6" w:rsidP="007220FA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sz w:val="32"/>
          <w:szCs w:val="32"/>
          <w:lang w:val="uk-UA"/>
        </w:rPr>
      </w:pPr>
    </w:p>
    <w:p w:rsidR="002165E6" w:rsidRDefault="002165E6" w:rsidP="007220FA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sz w:val="32"/>
          <w:szCs w:val="32"/>
          <w:lang w:val="uk-UA"/>
        </w:rPr>
      </w:pPr>
    </w:p>
    <w:sectPr w:rsidR="002165E6" w:rsidSect="001971C2">
      <w:pgSz w:w="11907" w:h="16840" w:code="9"/>
      <w:pgMar w:top="1134" w:right="567" w:bottom="1134" w:left="1701" w:header="284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E53C5"/>
    <w:multiLevelType w:val="hybridMultilevel"/>
    <w:tmpl w:val="09B01CDA"/>
    <w:lvl w:ilvl="0" w:tplc="F476E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F5464"/>
    <w:multiLevelType w:val="hybridMultilevel"/>
    <w:tmpl w:val="DD06E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21642"/>
    <w:multiLevelType w:val="hybridMultilevel"/>
    <w:tmpl w:val="19AC243E"/>
    <w:lvl w:ilvl="0" w:tplc="F476E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541F3B"/>
    <w:multiLevelType w:val="hybridMultilevel"/>
    <w:tmpl w:val="BAD4E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C29AB"/>
    <w:multiLevelType w:val="hybridMultilevel"/>
    <w:tmpl w:val="8DCC7542"/>
    <w:lvl w:ilvl="0" w:tplc="F476E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3646C8"/>
    <w:multiLevelType w:val="hybridMultilevel"/>
    <w:tmpl w:val="380C99FC"/>
    <w:lvl w:ilvl="0" w:tplc="F476E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30F"/>
    <w:rsid w:val="00060BB9"/>
    <w:rsid w:val="000914A9"/>
    <w:rsid w:val="000C2269"/>
    <w:rsid w:val="000E0296"/>
    <w:rsid w:val="000E4B5C"/>
    <w:rsid w:val="00113D85"/>
    <w:rsid w:val="001971C2"/>
    <w:rsid w:val="00206E10"/>
    <w:rsid w:val="002165E6"/>
    <w:rsid w:val="0026630D"/>
    <w:rsid w:val="002D2029"/>
    <w:rsid w:val="002D4EB6"/>
    <w:rsid w:val="002E2E85"/>
    <w:rsid w:val="00365037"/>
    <w:rsid w:val="00373F15"/>
    <w:rsid w:val="004E5A66"/>
    <w:rsid w:val="004F277D"/>
    <w:rsid w:val="0053315A"/>
    <w:rsid w:val="005A58DB"/>
    <w:rsid w:val="005B3640"/>
    <w:rsid w:val="005C7EEC"/>
    <w:rsid w:val="005E112E"/>
    <w:rsid w:val="005F5C39"/>
    <w:rsid w:val="0068507A"/>
    <w:rsid w:val="00714507"/>
    <w:rsid w:val="00714B77"/>
    <w:rsid w:val="007220FA"/>
    <w:rsid w:val="008945DB"/>
    <w:rsid w:val="008D7C38"/>
    <w:rsid w:val="009D04A6"/>
    <w:rsid w:val="009D4538"/>
    <w:rsid w:val="009D530F"/>
    <w:rsid w:val="00A53739"/>
    <w:rsid w:val="00A6298E"/>
    <w:rsid w:val="00A758F1"/>
    <w:rsid w:val="00A75E9F"/>
    <w:rsid w:val="00A91137"/>
    <w:rsid w:val="00A91793"/>
    <w:rsid w:val="00B03BBC"/>
    <w:rsid w:val="00B10D4B"/>
    <w:rsid w:val="00B34163"/>
    <w:rsid w:val="00B46217"/>
    <w:rsid w:val="00B60134"/>
    <w:rsid w:val="00BA2CD2"/>
    <w:rsid w:val="00BC613A"/>
    <w:rsid w:val="00BE1B83"/>
    <w:rsid w:val="00C14619"/>
    <w:rsid w:val="00C60420"/>
    <w:rsid w:val="00DA63A3"/>
    <w:rsid w:val="00E450BF"/>
    <w:rsid w:val="00E5533F"/>
    <w:rsid w:val="00E626B1"/>
    <w:rsid w:val="00EE3BA8"/>
    <w:rsid w:val="00F2012D"/>
    <w:rsid w:val="00F31CCD"/>
    <w:rsid w:val="00FC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D38109-F584-466C-9479-AC56AE1BC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30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30F"/>
    <w:pPr>
      <w:ind w:left="720"/>
      <w:contextualSpacing/>
    </w:pPr>
  </w:style>
  <w:style w:type="paragraph" w:customStyle="1" w:styleId="rvps2">
    <w:name w:val="rvps2"/>
    <w:basedOn w:val="a"/>
    <w:rsid w:val="00A53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5373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55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33F"/>
    <w:rPr>
      <w:rFonts w:ascii="Segoe UI" w:eastAsiaTheme="minorEastAsia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216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9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A63AF-B383-46F0-889E-BCF5D61DD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Zhuks</cp:lastModifiedBy>
  <cp:revision>14</cp:revision>
  <cp:lastPrinted>2021-05-19T14:27:00Z</cp:lastPrinted>
  <dcterms:created xsi:type="dcterms:W3CDTF">2021-04-16T11:00:00Z</dcterms:created>
  <dcterms:modified xsi:type="dcterms:W3CDTF">2021-05-20T10:45:00Z</dcterms:modified>
</cp:coreProperties>
</file>